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F3" w:rsidRDefault="005928F3" w:rsidP="005928F3">
      <w:pPr>
        <w:pStyle w:val="CM1"/>
        <w:spacing w:after="637"/>
        <w:jc w:val="center"/>
        <w:rPr>
          <w:rFonts w:cs="Calibri"/>
          <w:b/>
          <w:bCs/>
          <w:color w:val="528ED3"/>
          <w:sz w:val="40"/>
          <w:szCs w:val="40"/>
        </w:rPr>
      </w:pPr>
      <w:r>
        <w:rPr>
          <w:rFonts w:cs="Calibri"/>
          <w:b/>
          <w:bCs/>
          <w:noProof/>
          <w:color w:val="528ED3"/>
          <w:sz w:val="40"/>
          <w:szCs w:val="40"/>
          <w:lang w:val="en-US" w:eastAsia="en-US"/>
        </w:rPr>
        <w:drawing>
          <wp:inline distT="0" distB="0" distL="0" distR="0">
            <wp:extent cx="4775200" cy="1391920"/>
            <wp:effectExtent l="0" t="0" r="0" b="5080"/>
            <wp:docPr id="1" name="Picture 1" descr="132 EAE LOG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2 EAE LOGO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F3" w:rsidRPr="00275D1D" w:rsidRDefault="005928F3" w:rsidP="005928F3">
      <w:pPr>
        <w:pStyle w:val="CM1"/>
        <w:spacing w:after="480"/>
        <w:jc w:val="center"/>
        <w:rPr>
          <w:rFonts w:cs="Calibri"/>
          <w:color w:val="528ED3"/>
          <w:sz w:val="48"/>
          <w:szCs w:val="48"/>
        </w:rPr>
      </w:pPr>
      <w:r w:rsidRPr="00275D1D">
        <w:rPr>
          <w:rFonts w:cs="Calibri"/>
          <w:b/>
          <w:bCs/>
          <w:color w:val="528ED3"/>
          <w:sz w:val="48"/>
          <w:szCs w:val="48"/>
        </w:rPr>
        <w:t xml:space="preserve">Terms of Reference </w:t>
      </w:r>
    </w:p>
    <w:p w:rsidR="005928F3" w:rsidRDefault="005928F3" w:rsidP="005928F3">
      <w:pPr>
        <w:pStyle w:val="CM6"/>
        <w:spacing w:after="242" w:line="268" w:lineRule="atLeast"/>
        <w:ind w:right="105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The </w:t>
      </w:r>
      <w:r>
        <w:rPr>
          <w:rFonts w:cs="Calibri"/>
          <w:b/>
          <w:bCs/>
          <w:color w:val="000000"/>
          <w:sz w:val="22"/>
          <w:szCs w:val="22"/>
        </w:rPr>
        <w:t xml:space="preserve">European Advocates for Epilepsy Working Group </w:t>
      </w:r>
      <w:r>
        <w:rPr>
          <w:rFonts w:cs="Calibri"/>
          <w:color w:val="000000"/>
          <w:sz w:val="22"/>
          <w:szCs w:val="22"/>
        </w:rPr>
        <w:t xml:space="preserve">is a group of cross‐party, cross‐national MEPs with particular interest in epilepsy. The group has a President who chairs the Group and can have up to four Vice-Presidents, who are elected by the members of the group. The President for the term 2014-2019 is Mr Brian Hayes MEP with Vice-President Mrs Nathalie </w:t>
      </w:r>
      <w:proofErr w:type="spellStart"/>
      <w:r>
        <w:rPr>
          <w:rFonts w:cs="Calibri"/>
          <w:color w:val="000000"/>
          <w:sz w:val="22"/>
          <w:szCs w:val="22"/>
        </w:rPr>
        <w:t>Griesbeck</w:t>
      </w:r>
      <w:proofErr w:type="spellEnd"/>
      <w:r>
        <w:rPr>
          <w:rFonts w:cs="Calibri"/>
          <w:color w:val="000000"/>
          <w:sz w:val="22"/>
          <w:szCs w:val="22"/>
        </w:rPr>
        <w:t xml:space="preserve"> MEP.</w:t>
      </w:r>
    </w:p>
    <w:p w:rsidR="005928F3" w:rsidRPr="008E1F8E" w:rsidRDefault="005928F3" w:rsidP="005928F3">
      <w:pPr>
        <w:pStyle w:val="CM6"/>
        <w:spacing w:after="228"/>
        <w:rPr>
          <w:rFonts w:cs="Calibri"/>
          <w:color w:val="528ED3"/>
          <w:sz w:val="28"/>
          <w:szCs w:val="28"/>
        </w:rPr>
      </w:pPr>
      <w:r w:rsidRPr="008E1F8E">
        <w:rPr>
          <w:rFonts w:cs="Calibri"/>
          <w:b/>
          <w:bCs/>
          <w:color w:val="528ED3"/>
          <w:sz w:val="28"/>
          <w:szCs w:val="28"/>
        </w:rPr>
        <w:t xml:space="preserve">Mission Statement </w:t>
      </w:r>
    </w:p>
    <w:p w:rsidR="005928F3" w:rsidRDefault="005928F3" w:rsidP="005928F3">
      <w:pPr>
        <w:pStyle w:val="CM6"/>
        <w:spacing w:after="242" w:line="271" w:lineRule="atLeas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The aim of the </w:t>
      </w:r>
      <w:r>
        <w:rPr>
          <w:rFonts w:cs="Calibri"/>
          <w:b/>
          <w:bCs/>
          <w:color w:val="000000"/>
          <w:sz w:val="22"/>
          <w:szCs w:val="22"/>
        </w:rPr>
        <w:t xml:space="preserve">European Advocates for Epilepsy Working Group </w:t>
      </w:r>
      <w:r>
        <w:rPr>
          <w:rFonts w:cs="Calibri"/>
          <w:color w:val="000000"/>
          <w:sz w:val="22"/>
          <w:szCs w:val="22"/>
        </w:rPr>
        <w:t xml:space="preserve">is to improve the quality of life of all people with epilepsy, their families, care‐givers and healthcare providers through European Union (EU) policy. </w:t>
      </w:r>
    </w:p>
    <w:p w:rsidR="005928F3" w:rsidRDefault="005928F3" w:rsidP="005928F3">
      <w:pPr>
        <w:pStyle w:val="CM6"/>
        <w:spacing w:after="242" w:line="268" w:lineRule="atLeast"/>
        <w:ind w:right="105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In particular, by providing a network for the exchange of experience, information and data on epilepsy between all interested stakeholders, the </w:t>
      </w:r>
      <w:r>
        <w:rPr>
          <w:rFonts w:cs="Calibri"/>
          <w:b/>
          <w:bCs/>
          <w:color w:val="000000"/>
          <w:sz w:val="22"/>
          <w:szCs w:val="22"/>
        </w:rPr>
        <w:t xml:space="preserve">European Advocates for Epilepsy Working Group </w:t>
      </w:r>
      <w:r>
        <w:rPr>
          <w:rFonts w:cs="Calibri"/>
          <w:color w:val="000000"/>
          <w:sz w:val="22"/>
          <w:szCs w:val="22"/>
        </w:rPr>
        <w:t xml:space="preserve">serves to: </w:t>
      </w:r>
    </w:p>
    <w:p w:rsidR="005928F3" w:rsidRDefault="005928F3" w:rsidP="005928F3">
      <w:pPr>
        <w:pStyle w:val="CM6"/>
        <w:numPr>
          <w:ilvl w:val="0"/>
          <w:numId w:val="3"/>
        </w:numPr>
        <w:spacing w:after="242" w:line="271" w:lineRule="atLeast"/>
        <w:ind w:right="237"/>
        <w:rPr>
          <w:rFonts w:cs="Calibri"/>
          <w:color w:val="000000"/>
          <w:sz w:val="22"/>
          <w:szCs w:val="22"/>
        </w:rPr>
      </w:pPr>
      <w:proofErr w:type="gramStart"/>
      <w:r>
        <w:rPr>
          <w:rFonts w:cs="Calibri"/>
          <w:color w:val="000000"/>
          <w:sz w:val="22"/>
          <w:szCs w:val="22"/>
        </w:rPr>
        <w:t>introduce</w:t>
      </w:r>
      <w:proofErr w:type="gramEnd"/>
      <w:r>
        <w:rPr>
          <w:rFonts w:cs="Calibri"/>
          <w:color w:val="000000"/>
          <w:sz w:val="22"/>
          <w:szCs w:val="22"/>
        </w:rPr>
        <w:t xml:space="preserve"> impetus to the development, introduction and implementation of a targeted EU epilepsy strategy, in the form of an EU Council Recommendation on epilepsy diagnosis, management, education and research; </w:t>
      </w:r>
    </w:p>
    <w:p w:rsidR="005928F3" w:rsidRDefault="005928F3" w:rsidP="005928F3">
      <w:pPr>
        <w:pStyle w:val="CM6"/>
        <w:numPr>
          <w:ilvl w:val="0"/>
          <w:numId w:val="3"/>
        </w:numPr>
        <w:spacing w:after="242" w:line="271" w:lineRule="atLeast"/>
        <w:ind w:right="157"/>
        <w:rPr>
          <w:rFonts w:cs="Calibri"/>
          <w:color w:val="000000"/>
          <w:sz w:val="22"/>
          <w:szCs w:val="22"/>
        </w:rPr>
      </w:pPr>
      <w:proofErr w:type="gramStart"/>
      <w:r>
        <w:rPr>
          <w:rFonts w:cs="Calibri"/>
          <w:color w:val="000000"/>
          <w:sz w:val="22"/>
          <w:szCs w:val="22"/>
        </w:rPr>
        <w:t>address</w:t>
      </w:r>
      <w:proofErr w:type="gramEnd"/>
      <w:r>
        <w:rPr>
          <w:rFonts w:cs="Calibri"/>
          <w:color w:val="000000"/>
          <w:sz w:val="22"/>
          <w:szCs w:val="22"/>
        </w:rPr>
        <w:t xml:space="preserve"> specific EU and national policies which have a potential positive or negative impact on the lives of people with epilepsy. </w:t>
      </w:r>
    </w:p>
    <w:p w:rsidR="005928F3" w:rsidRPr="008E1F8E" w:rsidRDefault="005928F3" w:rsidP="005928F3">
      <w:pPr>
        <w:pStyle w:val="CM6"/>
        <w:spacing w:after="226"/>
        <w:rPr>
          <w:rFonts w:cs="Calibri"/>
          <w:color w:val="528ED3"/>
          <w:sz w:val="28"/>
          <w:szCs w:val="28"/>
        </w:rPr>
      </w:pPr>
      <w:r w:rsidRPr="008E1F8E">
        <w:rPr>
          <w:rFonts w:cs="Calibri"/>
          <w:b/>
          <w:bCs/>
          <w:color w:val="528ED3"/>
          <w:sz w:val="28"/>
          <w:szCs w:val="28"/>
        </w:rPr>
        <w:t xml:space="preserve">Policy Objectives </w:t>
      </w:r>
    </w:p>
    <w:p w:rsidR="005928F3" w:rsidRDefault="005928F3" w:rsidP="005928F3">
      <w:pPr>
        <w:pStyle w:val="CM6"/>
        <w:spacing w:after="228" w:line="271" w:lineRule="atLeas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The key policy objectives of the </w:t>
      </w:r>
      <w:r>
        <w:rPr>
          <w:rFonts w:cs="Calibri"/>
          <w:b/>
          <w:bCs/>
          <w:color w:val="000000"/>
          <w:sz w:val="22"/>
          <w:szCs w:val="22"/>
        </w:rPr>
        <w:t xml:space="preserve">European Advocates for Epilepsy Working Group </w:t>
      </w:r>
      <w:r>
        <w:rPr>
          <w:rFonts w:cs="Calibri"/>
          <w:color w:val="000000"/>
          <w:sz w:val="22"/>
          <w:szCs w:val="22"/>
        </w:rPr>
        <w:t xml:space="preserve">are: </w:t>
      </w:r>
    </w:p>
    <w:p w:rsidR="005928F3" w:rsidRDefault="005928F3" w:rsidP="005928F3">
      <w:pPr>
        <w:pStyle w:val="Default"/>
        <w:numPr>
          <w:ilvl w:val="0"/>
          <w:numId w:val="1"/>
        </w:numPr>
        <w:spacing w:after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Health: </w:t>
      </w:r>
      <w:r>
        <w:rPr>
          <w:sz w:val="22"/>
          <w:szCs w:val="22"/>
        </w:rPr>
        <w:t xml:space="preserve">to have epilepsy viewed as an EU public health priority and support </w:t>
      </w:r>
      <w:proofErr w:type="spellStart"/>
      <w:r>
        <w:rPr>
          <w:sz w:val="22"/>
          <w:szCs w:val="22"/>
        </w:rPr>
        <w:t>cross</w:t>
      </w:r>
      <w:r>
        <w:rPr>
          <w:sz w:val="22"/>
          <w:szCs w:val="22"/>
        </w:rPr>
        <w:softHyphen/>
        <w:t>sectoral</w:t>
      </w:r>
      <w:proofErr w:type="spellEnd"/>
      <w:r>
        <w:rPr>
          <w:sz w:val="22"/>
          <w:szCs w:val="22"/>
        </w:rPr>
        <w:t xml:space="preserve"> policies and legislation that promote awareness, diagnosis and management of the disease; </w:t>
      </w:r>
    </w:p>
    <w:p w:rsidR="005928F3" w:rsidRDefault="005928F3" w:rsidP="005928F3">
      <w:pPr>
        <w:pStyle w:val="Default"/>
        <w:numPr>
          <w:ilvl w:val="0"/>
          <w:numId w:val="1"/>
        </w:numPr>
        <w:spacing w:after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Research: </w:t>
      </w:r>
      <w:r>
        <w:rPr>
          <w:sz w:val="22"/>
          <w:szCs w:val="22"/>
        </w:rPr>
        <w:t xml:space="preserve">to secure increased funding and improved coordination in epilepsy research; </w:t>
      </w:r>
    </w:p>
    <w:p w:rsidR="005928F3" w:rsidRDefault="005928F3" w:rsidP="005928F3">
      <w:pPr>
        <w:pStyle w:val="Default"/>
        <w:numPr>
          <w:ilvl w:val="0"/>
          <w:numId w:val="1"/>
        </w:numPr>
        <w:spacing w:after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Education: </w:t>
      </w:r>
      <w:r>
        <w:rPr>
          <w:sz w:val="22"/>
          <w:szCs w:val="22"/>
        </w:rPr>
        <w:t xml:space="preserve">to ensure that the general population, including people with epilepsy, have clear and accurate information on epilepsy; </w:t>
      </w:r>
    </w:p>
    <w:p w:rsidR="005928F3" w:rsidRDefault="005928F3" w:rsidP="005928F3">
      <w:pPr>
        <w:pStyle w:val="Default"/>
        <w:numPr>
          <w:ilvl w:val="0"/>
          <w:numId w:val="1"/>
        </w:numPr>
        <w:spacing w:after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Employment &amp; social affairs: </w:t>
      </w:r>
      <w:r>
        <w:rPr>
          <w:sz w:val="22"/>
          <w:szCs w:val="22"/>
        </w:rPr>
        <w:t xml:space="preserve">to support EU policies and legislation that prevent discrimination against people with epilepsy in all aspects of their lives, including education and employment; </w:t>
      </w:r>
    </w:p>
    <w:p w:rsidR="005928F3" w:rsidRPr="008E1F8E" w:rsidRDefault="005928F3" w:rsidP="005928F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E1F8E">
        <w:rPr>
          <w:b/>
          <w:sz w:val="22"/>
          <w:szCs w:val="22"/>
        </w:rPr>
        <w:t>Rights of persons with epilepsy:</w:t>
      </w:r>
      <w:r w:rsidRPr="008E1F8E">
        <w:rPr>
          <w:sz w:val="22"/>
          <w:szCs w:val="22"/>
        </w:rPr>
        <w:t xml:space="preserve"> to ensure that EU healthcare policies and legislation adequately safeguard the rights and safety of persons with epilepsy. </w:t>
      </w:r>
    </w:p>
    <w:p w:rsidR="005928F3" w:rsidRPr="008E1F8E" w:rsidRDefault="005928F3" w:rsidP="005928F3">
      <w:pPr>
        <w:pStyle w:val="CM6"/>
        <w:pageBreakBefore/>
        <w:spacing w:after="226"/>
        <w:rPr>
          <w:rFonts w:cs="Calibri"/>
          <w:color w:val="528ED3"/>
          <w:sz w:val="28"/>
          <w:szCs w:val="28"/>
        </w:rPr>
      </w:pPr>
      <w:r w:rsidRPr="008E1F8E">
        <w:rPr>
          <w:rFonts w:cs="Calibri"/>
          <w:b/>
          <w:bCs/>
          <w:color w:val="528ED3"/>
          <w:sz w:val="28"/>
          <w:szCs w:val="28"/>
        </w:rPr>
        <w:lastRenderedPageBreak/>
        <w:t xml:space="preserve">Structure and Membership </w:t>
      </w:r>
    </w:p>
    <w:p w:rsidR="005928F3" w:rsidRDefault="005928F3" w:rsidP="005928F3">
      <w:pPr>
        <w:pStyle w:val="CM6"/>
        <w:spacing w:after="242" w:line="271" w:lineRule="atLeas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Members of the </w:t>
      </w:r>
      <w:r>
        <w:rPr>
          <w:rFonts w:cs="Calibri"/>
          <w:b/>
          <w:bCs/>
          <w:color w:val="000000"/>
          <w:sz w:val="22"/>
          <w:szCs w:val="22"/>
        </w:rPr>
        <w:t xml:space="preserve">European Advocates for Epilepsy Working Group </w:t>
      </w:r>
      <w:r>
        <w:rPr>
          <w:rFonts w:cs="Calibri"/>
          <w:color w:val="000000"/>
          <w:sz w:val="22"/>
          <w:szCs w:val="22"/>
        </w:rPr>
        <w:t xml:space="preserve">commit to provide the following support over the period 2014‐2019: </w:t>
      </w:r>
    </w:p>
    <w:p w:rsidR="005928F3" w:rsidRDefault="005928F3" w:rsidP="005928F3">
      <w:pPr>
        <w:pStyle w:val="Default"/>
        <w:numPr>
          <w:ilvl w:val="0"/>
          <w:numId w:val="2"/>
        </w:numPr>
        <w:spacing w:after="199"/>
        <w:rPr>
          <w:sz w:val="22"/>
          <w:szCs w:val="22"/>
        </w:rPr>
      </w:pPr>
      <w:r>
        <w:rPr>
          <w:sz w:val="22"/>
          <w:szCs w:val="22"/>
        </w:rPr>
        <w:t xml:space="preserve">Attending meetings of the </w:t>
      </w:r>
      <w:r>
        <w:rPr>
          <w:b/>
          <w:bCs/>
          <w:sz w:val="22"/>
          <w:szCs w:val="22"/>
        </w:rPr>
        <w:t xml:space="preserve">European Advocates for Epilepsy Working Group </w:t>
      </w:r>
      <w:r>
        <w:rPr>
          <w:sz w:val="22"/>
          <w:szCs w:val="22"/>
        </w:rPr>
        <w:t xml:space="preserve">on a regular basis – approximately three times each year; </w:t>
      </w:r>
    </w:p>
    <w:p w:rsidR="005928F3" w:rsidRDefault="005928F3" w:rsidP="005928F3">
      <w:pPr>
        <w:pStyle w:val="Default"/>
        <w:numPr>
          <w:ilvl w:val="0"/>
          <w:numId w:val="2"/>
        </w:numPr>
        <w:spacing w:after="199"/>
        <w:rPr>
          <w:sz w:val="22"/>
          <w:szCs w:val="22"/>
        </w:rPr>
      </w:pPr>
      <w:r>
        <w:rPr>
          <w:sz w:val="22"/>
          <w:szCs w:val="22"/>
        </w:rPr>
        <w:t xml:space="preserve">Providing advice to the epilepsy community on how best to advance their policy objectives both in the European Parliament and more widely; </w:t>
      </w:r>
    </w:p>
    <w:p w:rsidR="005928F3" w:rsidRDefault="005928F3" w:rsidP="005928F3">
      <w:pPr>
        <w:pStyle w:val="Default"/>
        <w:numPr>
          <w:ilvl w:val="0"/>
          <w:numId w:val="2"/>
        </w:numPr>
        <w:spacing w:after="199"/>
        <w:rPr>
          <w:sz w:val="22"/>
          <w:szCs w:val="22"/>
        </w:rPr>
      </w:pPr>
      <w:r>
        <w:rPr>
          <w:sz w:val="22"/>
          <w:szCs w:val="22"/>
        </w:rPr>
        <w:t xml:space="preserve">Participating in roundtable or discussion groups in the European Parliament, and in member states, to address those problems faced by people with epilepsy and to advocate new policy initiatives; </w:t>
      </w:r>
    </w:p>
    <w:p w:rsidR="005928F3" w:rsidRDefault="005928F3" w:rsidP="005928F3">
      <w:pPr>
        <w:pStyle w:val="Default"/>
        <w:numPr>
          <w:ilvl w:val="0"/>
          <w:numId w:val="2"/>
        </w:numPr>
        <w:spacing w:after="199"/>
        <w:rPr>
          <w:sz w:val="22"/>
          <w:szCs w:val="22"/>
        </w:rPr>
      </w:pPr>
      <w:r>
        <w:rPr>
          <w:sz w:val="22"/>
          <w:szCs w:val="22"/>
        </w:rPr>
        <w:t xml:space="preserve">Sharing information with colleagues at both EU and national levels; </w:t>
      </w:r>
    </w:p>
    <w:p w:rsidR="005928F3" w:rsidRDefault="005928F3" w:rsidP="005928F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Supporting the epilepsy community in shaping policies that will impact positively on epilepsy by tabling amendments, oral or written questions and resolutions; by communicating with relevant Commissioners; and by organising targeted events on specific policy issues. </w:t>
      </w:r>
    </w:p>
    <w:p w:rsidR="005928F3" w:rsidRDefault="005928F3" w:rsidP="005928F3">
      <w:pPr>
        <w:pStyle w:val="Default"/>
        <w:rPr>
          <w:sz w:val="22"/>
          <w:szCs w:val="22"/>
        </w:rPr>
      </w:pPr>
    </w:p>
    <w:p w:rsidR="005928F3" w:rsidRDefault="005928F3" w:rsidP="005928F3">
      <w:pPr>
        <w:pStyle w:val="CM2"/>
        <w:spacing w:after="750"/>
        <w:ind w:right="105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MEPs who become members of the </w:t>
      </w:r>
      <w:r>
        <w:rPr>
          <w:rFonts w:cs="Calibri"/>
          <w:b/>
          <w:bCs/>
          <w:color w:val="000000"/>
          <w:sz w:val="22"/>
          <w:szCs w:val="22"/>
        </w:rPr>
        <w:t xml:space="preserve">European Advocates for Epilepsy Working Group </w:t>
      </w:r>
      <w:r>
        <w:rPr>
          <w:rFonts w:cs="Calibri"/>
          <w:color w:val="000000"/>
          <w:sz w:val="22"/>
          <w:szCs w:val="22"/>
        </w:rPr>
        <w:t xml:space="preserve">receive a certificate confirming their membership as well as regular updates on important developments in the field of epilepsy policy. </w:t>
      </w:r>
    </w:p>
    <w:p w:rsidR="005928F3" w:rsidRDefault="005928F3" w:rsidP="005928F3">
      <w:pPr>
        <w:pStyle w:val="Default"/>
        <w:spacing w:line="268" w:lineRule="atLeast"/>
        <w:ind w:left="47"/>
      </w:pPr>
      <w:r>
        <w:rPr>
          <w:i/>
          <w:iCs/>
          <w:sz w:val="22"/>
          <w:szCs w:val="22"/>
        </w:rPr>
        <w:t xml:space="preserve">September 2014 </w:t>
      </w:r>
    </w:p>
    <w:p w:rsidR="00346C8F" w:rsidRDefault="00346C8F">
      <w:bookmarkStart w:id="0" w:name="_GoBack"/>
      <w:bookmarkEnd w:id="0"/>
    </w:p>
    <w:sectPr w:rsidR="00346C8F" w:rsidSect="00A14440">
      <w:pgSz w:w="11904" w:h="17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9D2D65"/>
    <w:multiLevelType w:val="hybridMultilevel"/>
    <w:tmpl w:val="6B42C7B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611FCE"/>
    <w:multiLevelType w:val="hybridMultilevel"/>
    <w:tmpl w:val="21BC619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45826AC"/>
    <w:multiLevelType w:val="hybridMultilevel"/>
    <w:tmpl w:val="79C63E58"/>
    <w:lvl w:ilvl="0" w:tplc="91ECA69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  <w:color w:val="4F81BD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3"/>
    <w:rsid w:val="00346C8F"/>
    <w:rsid w:val="005928F3"/>
    <w:rsid w:val="006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A9A3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928F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5928F3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928F3"/>
    <w:pPr>
      <w:spacing w:line="26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928F3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F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928F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5928F3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928F3"/>
    <w:pPr>
      <w:spacing w:line="26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928F3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F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Macintosh Word</Application>
  <DocSecurity>0</DocSecurity>
  <Lines>22</Lines>
  <Paragraphs>6</Paragraphs>
  <ScaleCrop>false</ScaleCrop>
  <Company>International Bureau for Epilepsy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Little</dc:creator>
  <cp:keywords/>
  <dc:description/>
  <cp:lastModifiedBy>Ann Little</cp:lastModifiedBy>
  <cp:revision>1</cp:revision>
  <dcterms:created xsi:type="dcterms:W3CDTF">2016-07-01T12:46:00Z</dcterms:created>
  <dcterms:modified xsi:type="dcterms:W3CDTF">2016-07-01T12:47:00Z</dcterms:modified>
</cp:coreProperties>
</file>